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8390"/>
      </w:tblGrid>
      <w:tr w:rsidR="00CA539F" w14:paraId="2892DACA" w14:textId="77777777" w:rsidTr="001224DE">
        <w:trPr>
          <w:trHeight w:val="3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85ACD" w14:textId="77777777" w:rsidR="00CA539F" w:rsidRDefault="006E0BE8" w:rsidP="00556279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1"/>
              </w:rPr>
              <w:t>Поставщик: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03661" w14:textId="6EE9EA06" w:rsidR="00CA539F" w:rsidRDefault="00EA4C53" w:rsidP="00556279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2"/>
              </w:rPr>
              <w:t>Акционерное общество «ЗАГОРСКИЙ</w:t>
            </w:r>
            <w:bookmarkStart w:id="0" w:name="_GoBack"/>
            <w:bookmarkEnd w:id="0"/>
            <w:r w:rsidR="006E0BE8">
              <w:rPr>
                <w:rStyle w:val="22"/>
              </w:rPr>
              <w:t xml:space="preserve"> ТРУБНЫЙ ЗАВОД»</w:t>
            </w:r>
          </w:p>
        </w:tc>
      </w:tr>
      <w:tr w:rsidR="00CA539F" w14:paraId="380BC961" w14:textId="77777777" w:rsidTr="001224DE">
        <w:trPr>
          <w:trHeight w:val="73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05006" w14:textId="77777777" w:rsidR="00CA539F" w:rsidRDefault="006E0BE8" w:rsidP="00556279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1"/>
              </w:rPr>
              <w:t>Реквизиты Поставщика: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CB73" w14:textId="2C093EF9" w:rsidR="00CA539F" w:rsidRDefault="006E0BE8" w:rsidP="001224DE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141320, область Московская, </w:t>
            </w:r>
            <w:r w:rsidR="001224DE">
              <w:rPr>
                <w:rStyle w:val="22"/>
              </w:rPr>
              <w:t xml:space="preserve">город </w:t>
            </w:r>
            <w:r>
              <w:rPr>
                <w:rStyle w:val="22"/>
              </w:rPr>
              <w:t>Сергиев</w:t>
            </w:r>
            <w:r w:rsidR="001224DE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Посад, город </w:t>
            </w:r>
            <w:proofErr w:type="spellStart"/>
            <w:r>
              <w:rPr>
                <w:rStyle w:val="22"/>
              </w:rPr>
              <w:t>Пересвет</w:t>
            </w:r>
            <w:proofErr w:type="spellEnd"/>
            <w:r>
              <w:rPr>
                <w:rStyle w:val="22"/>
              </w:rPr>
              <w:t xml:space="preserve">, улица Бабушкина, дом 9 ИНН 7720613388 </w:t>
            </w:r>
            <w:r w:rsidR="001224DE">
              <w:rPr>
                <w:rStyle w:val="22"/>
              </w:rPr>
              <w:br/>
            </w:r>
            <w:r>
              <w:rPr>
                <w:rStyle w:val="22"/>
              </w:rPr>
              <w:t>КПП 504201001</w:t>
            </w:r>
          </w:p>
        </w:tc>
      </w:tr>
      <w:tr w:rsidR="00CA539F" w14:paraId="6406D445" w14:textId="77777777" w:rsidTr="001224DE">
        <w:trPr>
          <w:trHeight w:val="48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95678" w14:textId="77777777" w:rsidR="00CA539F" w:rsidRDefault="006E0BE8" w:rsidP="00556279">
            <w:pPr>
              <w:pStyle w:val="20"/>
              <w:shd w:val="clear" w:color="auto" w:fill="auto"/>
              <w:spacing w:line="202" w:lineRule="exact"/>
              <w:jc w:val="left"/>
            </w:pPr>
            <w:r>
              <w:rPr>
                <w:rStyle w:val="21"/>
              </w:rPr>
              <w:t>Платежные реквизиты Поставщика: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1755" w14:textId="77777777" w:rsidR="00CA539F" w:rsidRDefault="006E0BE8" w:rsidP="00556279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2"/>
              </w:rPr>
              <w:t>Р/с 40702810100000005003 в БАНК ГПБ (АО) Г.МОСКВА К/с 30101810200000000823 БИК 044525823</w:t>
            </w:r>
          </w:p>
        </w:tc>
      </w:tr>
      <w:tr w:rsidR="00CA539F" w14:paraId="01A89483" w14:textId="77777777" w:rsidTr="001224DE">
        <w:trPr>
          <w:trHeight w:val="33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4456" w14:textId="77777777" w:rsidR="00CA539F" w:rsidRPr="004210D3" w:rsidRDefault="006E0BE8" w:rsidP="00556279">
            <w:pPr>
              <w:pStyle w:val="20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1"/>
              </w:rPr>
              <w:t>Покупатель: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C9F50" w14:textId="77777777" w:rsidR="00CA539F" w:rsidRDefault="00CA539F" w:rsidP="00556279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  <w:tr w:rsidR="00CA539F" w14:paraId="56A331FA" w14:textId="77777777" w:rsidTr="001224DE">
        <w:trPr>
          <w:trHeight w:val="2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0DE7" w14:textId="77777777" w:rsidR="00CA539F" w:rsidRDefault="006E0BE8" w:rsidP="00556279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1"/>
              </w:rPr>
              <w:t>Реквизиты Покупателя: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0261E" w14:textId="77777777" w:rsidR="00CA539F" w:rsidRDefault="00CA539F" w:rsidP="00556279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  <w:tr w:rsidR="00CA539F" w14:paraId="24650D99" w14:textId="77777777" w:rsidTr="001224DE">
        <w:trPr>
          <w:trHeight w:val="49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11F02" w14:textId="77777777" w:rsidR="00CA539F" w:rsidRDefault="006E0BE8" w:rsidP="00556279">
            <w:pPr>
              <w:pStyle w:val="20"/>
              <w:shd w:val="clear" w:color="auto" w:fill="auto"/>
              <w:spacing w:line="202" w:lineRule="exact"/>
              <w:jc w:val="left"/>
            </w:pPr>
            <w:r>
              <w:rPr>
                <w:rStyle w:val="21"/>
              </w:rPr>
              <w:t>Платежные реквизиты Покупателя: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F6BBE" w14:textId="77777777" w:rsidR="00CA539F" w:rsidRDefault="00CA539F" w:rsidP="00556279">
            <w:pPr>
              <w:pStyle w:val="20"/>
              <w:shd w:val="clear" w:color="auto" w:fill="auto"/>
              <w:jc w:val="left"/>
            </w:pPr>
          </w:p>
        </w:tc>
      </w:tr>
    </w:tbl>
    <w:p w14:paraId="0DE268DA" w14:textId="13CF253A" w:rsidR="00556279" w:rsidRDefault="001224DE" w:rsidP="001224DE">
      <w:pPr>
        <w:pStyle w:val="a9"/>
        <w:shd w:val="clear" w:color="auto" w:fill="auto"/>
        <w:spacing w:line="150" w:lineRule="exact"/>
        <w:jc w:val="center"/>
      </w:pPr>
      <w:r>
        <w:rPr>
          <w:b/>
        </w:rPr>
        <w:t>Счёт-оферта № ___ от «___» ___________ 20__ г.</w:t>
      </w:r>
    </w:p>
    <w:p w14:paraId="5EB96848" w14:textId="77777777" w:rsidR="00556279" w:rsidRDefault="00556279">
      <w:pPr>
        <w:pStyle w:val="a9"/>
        <w:shd w:val="clear" w:color="auto" w:fill="auto"/>
        <w:spacing w:line="150" w:lineRule="exact"/>
      </w:pPr>
    </w:p>
    <w:p w14:paraId="4F55BBCC" w14:textId="77777777" w:rsidR="00556279" w:rsidRDefault="00556279">
      <w:pPr>
        <w:pStyle w:val="a9"/>
        <w:shd w:val="clear" w:color="auto" w:fill="auto"/>
        <w:spacing w:line="150" w:lineRule="exact"/>
      </w:pPr>
    </w:p>
    <w:p w14:paraId="08AD71A1" w14:textId="77777777" w:rsidR="00556279" w:rsidRDefault="00556279">
      <w:pPr>
        <w:pStyle w:val="a9"/>
        <w:shd w:val="clear" w:color="auto" w:fill="auto"/>
        <w:spacing w:line="150" w:lineRule="exact"/>
      </w:pPr>
    </w:p>
    <w:p w14:paraId="53C77B8D" w14:textId="1A8A1C09" w:rsidR="00CA539F" w:rsidRDefault="006E0BE8" w:rsidP="001224DE">
      <w:pPr>
        <w:pStyle w:val="a9"/>
        <w:numPr>
          <w:ilvl w:val="0"/>
          <w:numId w:val="2"/>
        </w:numPr>
        <w:shd w:val="clear" w:color="auto" w:fill="auto"/>
        <w:spacing w:line="150" w:lineRule="exact"/>
      </w:pPr>
      <w:r>
        <w:t>Поставщик обязуется поставить, а Покупатель принять и оплатить следующую продукцию (далее -Товар):</w:t>
      </w:r>
    </w:p>
    <w:tbl>
      <w:tblPr>
        <w:tblOverlap w:val="never"/>
        <w:tblW w:w="106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528"/>
        <w:gridCol w:w="1681"/>
        <w:gridCol w:w="998"/>
        <w:gridCol w:w="998"/>
        <w:gridCol w:w="994"/>
        <w:gridCol w:w="1550"/>
        <w:gridCol w:w="1762"/>
        <w:gridCol w:w="1714"/>
      </w:tblGrid>
      <w:tr w:rsidR="00080508" w14:paraId="6B19B960" w14:textId="77777777" w:rsidTr="00EE2207">
        <w:trPr>
          <w:trHeight w:val="5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BA950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№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B3AC7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A9A86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  <w:rPr>
                <w:rStyle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AC087" w14:textId="47EC3C85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Кол-во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EBE2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ЕИ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E2C12" w14:textId="77777777" w:rsidR="00080508" w:rsidRDefault="00080508" w:rsidP="00B57AEA">
            <w:pPr>
              <w:pStyle w:val="20"/>
              <w:shd w:val="clear" w:color="auto" w:fill="auto"/>
              <w:jc w:val="center"/>
            </w:pPr>
            <w:r>
              <w:rPr>
                <w:rStyle w:val="22"/>
              </w:rPr>
              <w:t>Цена, руб. без НДС за единицу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D88D3" w14:textId="77777777" w:rsidR="00080508" w:rsidRDefault="00080508" w:rsidP="00B57AEA">
            <w:pPr>
              <w:pStyle w:val="20"/>
              <w:shd w:val="clear" w:color="auto" w:fill="auto"/>
              <w:jc w:val="center"/>
            </w:pPr>
            <w:r>
              <w:rPr>
                <w:rStyle w:val="22"/>
              </w:rPr>
              <w:t>НДС, руб. за единицу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70222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Итого, руб. без НДС</w:t>
            </w:r>
          </w:p>
        </w:tc>
      </w:tr>
      <w:tr w:rsidR="00080508" w14:paraId="77D6342B" w14:textId="77777777" w:rsidTr="00EE2207">
        <w:trPr>
          <w:trHeight w:val="68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98EB6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B941" w14:textId="77777777" w:rsidR="00080508" w:rsidRDefault="00080508" w:rsidP="00B57AEA">
            <w:pPr>
              <w:pStyle w:val="20"/>
              <w:shd w:val="clear" w:color="auto" w:fill="auto"/>
              <w:spacing w:line="206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D90FC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3C3FB" w14:textId="7966E935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27E6E" w14:textId="0FCF000B" w:rsidR="00080508" w:rsidRDefault="00B57AEA" w:rsidP="00B57AEA">
            <w:pPr>
              <w:pStyle w:val="20"/>
              <w:shd w:val="clear" w:color="auto" w:fill="auto"/>
              <w:spacing w:line="150" w:lineRule="exact"/>
              <w:jc w:val="center"/>
            </w:pPr>
            <w:r w:rsidRPr="00B57AEA">
              <w:t>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8FA62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A52D3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83E99" w14:textId="77777777" w:rsidR="00080508" w:rsidRDefault="00080508" w:rsidP="00B57AEA">
            <w:pPr>
              <w:pStyle w:val="20"/>
              <w:shd w:val="clear" w:color="auto" w:fill="auto"/>
              <w:spacing w:line="150" w:lineRule="exact"/>
              <w:jc w:val="center"/>
            </w:pPr>
          </w:p>
        </w:tc>
      </w:tr>
      <w:tr w:rsidR="00080508" w14:paraId="226A6A53" w14:textId="77777777" w:rsidTr="00EE2207">
        <w:trPr>
          <w:trHeight w:val="274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9D89" w14:textId="77777777" w:rsidR="00080508" w:rsidRDefault="00080508">
            <w:pPr>
              <w:pStyle w:val="20"/>
              <w:shd w:val="clear" w:color="auto" w:fill="auto"/>
              <w:spacing w:line="150" w:lineRule="exact"/>
              <w:jc w:val="left"/>
              <w:rPr>
                <w:rStyle w:val="22"/>
              </w:rPr>
            </w:pPr>
          </w:p>
        </w:tc>
        <w:tc>
          <w:tcPr>
            <w:tcW w:w="79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457D" w14:textId="2F8001C5" w:rsidR="00080508" w:rsidRDefault="0008050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2"/>
              </w:rPr>
              <w:t>Итого: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2AD97" w14:textId="77777777" w:rsidR="00080508" w:rsidRDefault="0008050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  <w:tr w:rsidR="00080508" w14:paraId="4B608B50" w14:textId="77777777" w:rsidTr="00EE2207">
        <w:trPr>
          <w:trHeight w:val="28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6D793" w14:textId="77777777" w:rsidR="00080508" w:rsidRDefault="00080508">
            <w:pPr>
              <w:pStyle w:val="20"/>
              <w:shd w:val="clear" w:color="auto" w:fill="auto"/>
              <w:spacing w:line="150" w:lineRule="exact"/>
              <w:jc w:val="left"/>
              <w:rPr>
                <w:rStyle w:val="22"/>
              </w:rPr>
            </w:pPr>
          </w:p>
        </w:tc>
        <w:tc>
          <w:tcPr>
            <w:tcW w:w="79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DBE47" w14:textId="4A3868BC" w:rsidR="00080508" w:rsidRDefault="0008050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2"/>
              </w:rPr>
              <w:t>НДС: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9989C" w14:textId="77777777" w:rsidR="00080508" w:rsidRDefault="0008050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  <w:tr w:rsidR="00080508" w14:paraId="722A8346" w14:textId="77777777" w:rsidTr="00EE2207">
        <w:trPr>
          <w:trHeight w:val="29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15B94" w14:textId="77777777" w:rsidR="00080508" w:rsidRDefault="00080508">
            <w:pPr>
              <w:pStyle w:val="20"/>
              <w:shd w:val="clear" w:color="auto" w:fill="auto"/>
              <w:spacing w:line="150" w:lineRule="exact"/>
              <w:jc w:val="left"/>
              <w:rPr>
                <w:rStyle w:val="22"/>
              </w:rPr>
            </w:pPr>
          </w:p>
        </w:tc>
        <w:tc>
          <w:tcPr>
            <w:tcW w:w="7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D5274" w14:textId="14591618" w:rsidR="00080508" w:rsidRDefault="00080508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2"/>
              </w:rPr>
              <w:t>Итого с НДС: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168A" w14:textId="77777777" w:rsidR="00080508" w:rsidRDefault="00080508">
            <w:pPr>
              <w:pStyle w:val="20"/>
              <w:shd w:val="clear" w:color="auto" w:fill="auto"/>
              <w:spacing w:line="150" w:lineRule="exact"/>
              <w:jc w:val="left"/>
            </w:pPr>
          </w:p>
        </w:tc>
      </w:tr>
    </w:tbl>
    <w:p w14:paraId="28FBABF6" w14:textId="77777777" w:rsidR="004210D3" w:rsidRPr="00D564FA" w:rsidRDefault="004210D3" w:rsidP="004210D3">
      <w:pPr>
        <w:pStyle w:val="20"/>
        <w:shd w:val="clear" w:color="auto" w:fill="auto"/>
        <w:ind w:left="360"/>
      </w:pPr>
    </w:p>
    <w:p w14:paraId="63FAF7C8" w14:textId="21FAAE41" w:rsidR="00CA539F" w:rsidRPr="00EA4C53" w:rsidRDefault="00F6128E" w:rsidP="001224DE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>Ч</w:t>
      </w:r>
      <w:r w:rsidR="00F97E54" w:rsidRPr="00EA4C53">
        <w:t>астичная</w:t>
      </w:r>
      <w:r w:rsidRPr="00EA4C53">
        <w:t xml:space="preserve"> или полная</w:t>
      </w:r>
      <w:r w:rsidR="00F97E54" w:rsidRPr="00EA4C53">
        <w:t xml:space="preserve"> </w:t>
      </w:r>
      <w:r w:rsidR="00CE37DB" w:rsidRPr="00EA4C53">
        <w:t>предварительная</w:t>
      </w:r>
      <w:r w:rsidR="003B1E22" w:rsidRPr="00EA4C53">
        <w:t xml:space="preserve"> оплата Т</w:t>
      </w:r>
      <w:r w:rsidR="006E0BE8" w:rsidRPr="00EA4C53">
        <w:t>овара по настоящему Счету-оферте по платежным реквизитам Поставщика, указанным выше, означает согласие Покупателя с условиями настоящего Счета-оферты, в том числе</w:t>
      </w:r>
      <w:r w:rsidR="003B1E22" w:rsidRPr="00EA4C53">
        <w:t xml:space="preserve"> с условиями оплаты и поставки Т</w:t>
      </w:r>
      <w:r w:rsidR="006E0BE8" w:rsidRPr="00EA4C53">
        <w:t>овара.</w:t>
      </w:r>
    </w:p>
    <w:p w14:paraId="2E00AE77" w14:textId="0D627001" w:rsidR="00CA539F" w:rsidRPr="00EA4C53" w:rsidRDefault="006154AB" w:rsidP="001224DE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>В</w:t>
      </w:r>
      <w:r w:rsidR="006E0BE8" w:rsidRPr="00EA4C53">
        <w:t xml:space="preserve"> течение 3 (т</w:t>
      </w:r>
      <w:r w:rsidR="001224DE" w:rsidRPr="00EA4C53">
        <w:t xml:space="preserve">рёх) календарных дней от даты </w:t>
      </w:r>
      <w:r w:rsidR="006E0BE8" w:rsidRPr="00EA4C53">
        <w:t>составления</w:t>
      </w:r>
      <w:r w:rsidRPr="00EA4C53">
        <w:t xml:space="preserve"> Счета-оферты</w:t>
      </w:r>
      <w:r w:rsidR="006E0BE8" w:rsidRPr="00EA4C53">
        <w:t xml:space="preserve"> </w:t>
      </w:r>
      <w:r w:rsidRPr="00EA4C53">
        <w:t>(</w:t>
      </w:r>
      <w:r w:rsidR="006E0BE8" w:rsidRPr="00EA4C53">
        <w:t>включительно</w:t>
      </w:r>
      <w:r w:rsidRPr="00EA4C53">
        <w:t>)</w:t>
      </w:r>
      <w:r w:rsidR="006D2173" w:rsidRPr="00EA4C53">
        <w:t xml:space="preserve"> Покупатель обязан полностью оплатить Товар. </w:t>
      </w:r>
      <w:r w:rsidR="006E0BE8" w:rsidRPr="00EA4C53">
        <w:t xml:space="preserve">При </w:t>
      </w:r>
      <w:proofErr w:type="gramStart"/>
      <w:r w:rsidR="006E0BE8" w:rsidRPr="00EA4C53">
        <w:t>не</w:t>
      </w:r>
      <w:r w:rsidR="00F97E54" w:rsidRPr="00EA4C53">
        <w:t xml:space="preserve"> </w:t>
      </w:r>
      <w:r w:rsidR="006E0BE8" w:rsidRPr="00EA4C53">
        <w:t>осуществлении</w:t>
      </w:r>
      <w:proofErr w:type="gramEnd"/>
      <w:r w:rsidR="006E0BE8" w:rsidRPr="00EA4C53">
        <w:t xml:space="preserve"> Покупателем </w:t>
      </w:r>
      <w:r w:rsidR="00C42777" w:rsidRPr="00EA4C53">
        <w:t xml:space="preserve">частичной или полной </w:t>
      </w:r>
      <w:r w:rsidR="006E0BE8" w:rsidRPr="00EA4C53">
        <w:t>оплаты в указанный срок</w:t>
      </w:r>
      <w:r w:rsidR="006D2173" w:rsidRPr="00EA4C53">
        <w:t>, настоящий Счет-</w:t>
      </w:r>
      <w:r w:rsidR="006E0BE8" w:rsidRPr="00EA4C53">
        <w:t xml:space="preserve">оферта </w:t>
      </w:r>
      <w:r w:rsidR="00A45A09" w:rsidRPr="00EA4C53">
        <w:t>перестает быть</w:t>
      </w:r>
      <w:r w:rsidR="006E0BE8" w:rsidRPr="00EA4C53">
        <w:t xml:space="preserve"> обязательным для Поставщика</w:t>
      </w:r>
      <w:r w:rsidRPr="00EA4C53">
        <w:t>, который может распорядиться Товаром по своему усмотрению</w:t>
      </w:r>
      <w:r w:rsidR="006E0BE8" w:rsidRPr="00EA4C53">
        <w:t>.</w:t>
      </w:r>
    </w:p>
    <w:p w14:paraId="6DBA8648" w14:textId="179EE126" w:rsidR="00F97E54" w:rsidRPr="00EA4C53" w:rsidRDefault="006E0BE8" w:rsidP="00F97E54">
      <w:pPr>
        <w:pStyle w:val="20"/>
        <w:numPr>
          <w:ilvl w:val="0"/>
          <w:numId w:val="1"/>
        </w:numPr>
        <w:ind w:firstLine="360"/>
      </w:pPr>
      <w:r w:rsidRPr="00EA4C53">
        <w:t>Оплата Счета-оферты третьими лиц</w:t>
      </w:r>
      <w:r w:rsidR="00F97E54" w:rsidRPr="00EA4C53">
        <w:t xml:space="preserve">ами (сторонами) </w:t>
      </w:r>
      <w:r w:rsidRPr="00EA4C53">
        <w:t xml:space="preserve">не допускается. </w:t>
      </w:r>
      <w:r w:rsidR="00863ACC" w:rsidRPr="00EA4C53">
        <w:t>Покупатель не имеет права производить выборочную оплату Товара и требовать поставку Товара по выбранным позициям. При оплате Покупатель в назначении платежа указывает номер и дату настоящего Счета-оферты</w:t>
      </w:r>
      <w:r w:rsidR="006D2173" w:rsidRPr="00EA4C53">
        <w:t>.</w:t>
      </w:r>
      <w:r w:rsidR="00863ACC" w:rsidRPr="00EA4C53">
        <w:t xml:space="preserve"> </w:t>
      </w:r>
      <w:r w:rsidR="00F97E54" w:rsidRPr="00EA4C53">
        <w:t xml:space="preserve">В случае осуществления Покупателем частичной предварительной оплаты Товара </w:t>
      </w:r>
      <w:r w:rsidR="00F1230E" w:rsidRPr="00EA4C53">
        <w:t xml:space="preserve">в срок, указанный в п. 3 </w:t>
      </w:r>
      <w:r w:rsidR="00F97E54" w:rsidRPr="00EA4C53">
        <w:t>Счет</w:t>
      </w:r>
      <w:r w:rsidR="00F1230E" w:rsidRPr="00EA4C53">
        <w:t>а</w:t>
      </w:r>
      <w:r w:rsidR="00F97E54" w:rsidRPr="00EA4C53">
        <w:t>-оферт</w:t>
      </w:r>
      <w:r w:rsidR="00F1230E" w:rsidRPr="00EA4C53">
        <w:t>ы,</w:t>
      </w:r>
      <w:r w:rsidR="00F97E54" w:rsidRPr="00EA4C53">
        <w:t xml:space="preserve"> Поставщик вправе по своему выбору:</w:t>
      </w:r>
    </w:p>
    <w:p w14:paraId="27BE6D32" w14:textId="01618160" w:rsidR="00F97E54" w:rsidRPr="00EA4C53" w:rsidRDefault="00F97E54" w:rsidP="00F97E54">
      <w:pPr>
        <w:pStyle w:val="20"/>
        <w:ind w:left="709" w:hanging="349"/>
      </w:pPr>
      <w:r w:rsidRPr="00EA4C53">
        <w:t>-</w:t>
      </w:r>
      <w:r w:rsidRPr="00EA4C53">
        <w:tab/>
        <w:t>полностью отказаться от поставки Товара по настоящему Счету-оферте и вернуть полученные за Товар денежные средства;</w:t>
      </w:r>
    </w:p>
    <w:p w14:paraId="6B31D9E7" w14:textId="489926AF" w:rsidR="00CA539F" w:rsidRPr="00EA4C53" w:rsidRDefault="00F97E54" w:rsidP="00EE2207">
      <w:pPr>
        <w:pStyle w:val="20"/>
        <w:ind w:left="709" w:hanging="349"/>
      </w:pPr>
      <w:r w:rsidRPr="00EA4C53">
        <w:t>-</w:t>
      </w:r>
      <w:r w:rsidRPr="00EA4C53">
        <w:tab/>
      </w:r>
      <w:r w:rsidR="00F6128E" w:rsidRPr="00EA4C53">
        <w:t xml:space="preserve">частично </w:t>
      </w:r>
      <w:r w:rsidRPr="00EA4C53">
        <w:t>поставить Товар на сумму, не превышающую сумму полученной предварительной оплаты, и отказаться от поставки Товара по настоящему Счету-оферте</w:t>
      </w:r>
      <w:r w:rsidR="00F6128E" w:rsidRPr="00EA4C53">
        <w:t xml:space="preserve"> в остальной части</w:t>
      </w:r>
      <w:r w:rsidR="008D1F12" w:rsidRPr="00EA4C53">
        <w:t>, при этом право выбора подлежащих поставке товарных позиций принадлежит Поставщику</w:t>
      </w:r>
      <w:r w:rsidR="00216340" w:rsidRPr="00EA4C53">
        <w:t>.</w:t>
      </w:r>
    </w:p>
    <w:p w14:paraId="79E6599A" w14:textId="53279E15" w:rsidR="00863ACC" w:rsidRPr="00EA4C53" w:rsidRDefault="00863ACC" w:rsidP="00863ACC">
      <w:pPr>
        <w:pStyle w:val="20"/>
        <w:shd w:val="clear" w:color="auto" w:fill="auto"/>
        <w:ind w:left="709" w:hanging="349"/>
      </w:pPr>
      <w:r w:rsidRPr="00EA4C53">
        <w:t xml:space="preserve">О принятом решении Поставщик извещает Покупателя </w:t>
      </w:r>
      <w:r w:rsidR="008D1F12" w:rsidRPr="00EA4C53">
        <w:t>в течение 5 рабочих дней с даты получения предоплаты</w:t>
      </w:r>
      <w:r w:rsidRPr="00EA4C53">
        <w:t>.</w:t>
      </w:r>
    </w:p>
    <w:p w14:paraId="3C227365" w14:textId="3EB8451B" w:rsidR="006154AB" w:rsidRPr="00EA4C53" w:rsidRDefault="00905409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>В случае, если первый платеж за Товар поступил позже срока, указанного в п. 3 Счета-оферты, Поставщик вправе вернуть полученные за Товар денежные средства, поставить Товар на сумму, не превышающую сумму полученной предварительной оплаты, или направить в адрес Покупателя предложение об увеличении цены Товара</w:t>
      </w:r>
      <w:r w:rsidR="00F1230E" w:rsidRPr="00EA4C53">
        <w:t>.</w:t>
      </w:r>
    </w:p>
    <w:p w14:paraId="5C1270E2" w14:textId="0CD1FA0F" w:rsidR="001224DE" w:rsidRPr="00EA4C53" w:rsidRDefault="006E0BE8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>Условия поставки:</w:t>
      </w:r>
      <w:r w:rsidR="001224DE" w:rsidRPr="00EA4C53">
        <w:t xml:space="preserve"> </w:t>
      </w:r>
      <w:r w:rsidR="005B59E5" w:rsidRPr="00EA4C53">
        <w:t>_______________________________</w:t>
      </w:r>
      <w:r w:rsidR="001224DE" w:rsidRPr="00EA4C53">
        <w:t>.</w:t>
      </w:r>
    </w:p>
    <w:p w14:paraId="2526802D" w14:textId="68F647EF" w:rsidR="00CA539F" w:rsidRPr="00EA4C53" w:rsidRDefault="001224DE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 xml:space="preserve">Срок поставки: </w:t>
      </w:r>
      <w:r w:rsidR="005B59E5" w:rsidRPr="00EA4C53">
        <w:t>__________________________________</w:t>
      </w:r>
      <w:r w:rsidR="006E0BE8" w:rsidRPr="00EA4C53">
        <w:t>.</w:t>
      </w:r>
    </w:p>
    <w:p w14:paraId="511007B4" w14:textId="77777777" w:rsidR="00CA539F" w:rsidRPr="00EA4C53" w:rsidRDefault="006E0BE8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>Отказ от оплаченного Товара не допускается.</w:t>
      </w:r>
    </w:p>
    <w:p w14:paraId="6F04578F" w14:textId="77777777" w:rsidR="00CA539F" w:rsidRPr="00EA4C53" w:rsidRDefault="006E0BE8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 (утв. Постановлением Госарбитража при Совете Министров СССР от 15.06.1965 г. № П-6) и Инструкцией о порядке приемки продукции производственно-технического назначения и товаров народного потребления по качеству (утв. Постановлением Госарбитража при Совете Министров СССР от 25.04.1966 г. № П-7).</w:t>
      </w:r>
    </w:p>
    <w:p w14:paraId="149FFA9E" w14:textId="412BF403" w:rsidR="00CA539F" w:rsidRPr="00EA4C53" w:rsidRDefault="006E0BE8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 xml:space="preserve">При исполнении Договора допускается отклонение от согласованного количества Товара в пределах </w:t>
      </w:r>
      <w:r w:rsidR="004210D3" w:rsidRPr="00EA4C53">
        <w:t xml:space="preserve">10 </w:t>
      </w:r>
      <w:r w:rsidRPr="00EA4C53">
        <w:t>% (</w:t>
      </w:r>
      <w:proofErr w:type="spellStart"/>
      <w:r w:rsidRPr="00EA4C53">
        <w:t>толеранс</w:t>
      </w:r>
      <w:proofErr w:type="spellEnd"/>
      <w:r w:rsidRPr="00EA4C53">
        <w:t>) как по всему количеству, так и по количеству отдельной сортаментной позиции</w:t>
      </w:r>
      <w:r w:rsidR="00D97901" w:rsidRPr="00EA4C53">
        <w:t>, при этом оплачивается фактически поставленное количество продукции</w:t>
      </w:r>
      <w:r w:rsidRPr="00EA4C53">
        <w:t xml:space="preserve">. При поставке Товара в пределах </w:t>
      </w:r>
      <w:proofErr w:type="spellStart"/>
      <w:r w:rsidRPr="00EA4C53">
        <w:t>толеранса</w:t>
      </w:r>
      <w:proofErr w:type="spellEnd"/>
      <w:r w:rsidRPr="00EA4C53">
        <w:t xml:space="preserve"> Поставщик считается надлежаще исполнившим свое обязательство по поставке определенного в Счет-оферте количества Товара.</w:t>
      </w:r>
      <w:r w:rsidR="00D97901" w:rsidRPr="00EA4C53">
        <w:t xml:space="preserve"> В случае, если поставка произведена в пределах </w:t>
      </w:r>
      <w:proofErr w:type="spellStart"/>
      <w:r w:rsidR="00D97901" w:rsidRPr="00EA4C53">
        <w:t>толеранса</w:t>
      </w:r>
      <w:proofErr w:type="spellEnd"/>
      <w:r w:rsidR="00D97901" w:rsidRPr="00EA4C53">
        <w:t>, но</w:t>
      </w:r>
      <w:r w:rsidR="00EE2207" w:rsidRPr="00EA4C53">
        <w:t xml:space="preserve"> </w:t>
      </w:r>
      <w:r w:rsidR="00D97901" w:rsidRPr="00EA4C53">
        <w:t>сверх</w:t>
      </w:r>
      <w:r w:rsidR="00497C45" w:rsidRPr="00EA4C53">
        <w:t xml:space="preserve"> </w:t>
      </w:r>
      <w:r w:rsidR="00D97901" w:rsidRPr="00EA4C53">
        <w:t xml:space="preserve">оплаченного Покупателем </w:t>
      </w:r>
      <w:r w:rsidR="00497C45" w:rsidRPr="00EA4C53">
        <w:t>объема Товара</w:t>
      </w:r>
      <w:r w:rsidR="00D97901" w:rsidRPr="00EA4C53">
        <w:t xml:space="preserve">, Покупатель обязан оплатить образовавшуюся задолженность в течение 10 </w:t>
      </w:r>
      <w:r w:rsidR="00497C45" w:rsidRPr="00EA4C53">
        <w:t>банковских</w:t>
      </w:r>
      <w:r w:rsidR="00D97901" w:rsidRPr="00EA4C53">
        <w:t xml:space="preserve"> дней с даты отгрузки Товара.</w:t>
      </w:r>
    </w:p>
    <w:p w14:paraId="585E4801" w14:textId="59828A96" w:rsidR="00CA539F" w:rsidRPr="00EA4C53" w:rsidRDefault="006E0BE8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 xml:space="preserve">При нарушении </w:t>
      </w:r>
      <w:proofErr w:type="gramStart"/>
      <w:r w:rsidRPr="00EA4C53">
        <w:t xml:space="preserve">Покупателем </w:t>
      </w:r>
      <w:r w:rsidR="00BF629C" w:rsidRPr="00EA4C53">
        <w:t xml:space="preserve"> сроков</w:t>
      </w:r>
      <w:proofErr w:type="gramEnd"/>
      <w:r w:rsidR="00BF629C" w:rsidRPr="00EA4C53">
        <w:t xml:space="preserve">, указанных в </w:t>
      </w:r>
      <w:r w:rsidR="003B1E22" w:rsidRPr="00EA4C53">
        <w:t xml:space="preserve">п. </w:t>
      </w:r>
      <w:r w:rsidR="006D2173" w:rsidRPr="00EA4C53">
        <w:t xml:space="preserve">3, </w:t>
      </w:r>
      <w:r w:rsidR="00D37E11" w:rsidRPr="00EA4C53">
        <w:t>10</w:t>
      </w:r>
      <w:r w:rsidR="00BF629C" w:rsidRPr="00EA4C53">
        <w:t xml:space="preserve"> </w:t>
      </w:r>
      <w:r w:rsidR="004210D3" w:rsidRPr="00EA4C53">
        <w:t>С</w:t>
      </w:r>
      <w:r w:rsidRPr="00EA4C53">
        <w:t xml:space="preserve">чета-оферты Поставщик вправе требовать от Покупателя оплаты пени в размере 0,1 % от стоимости </w:t>
      </w:r>
      <w:r w:rsidR="003B1E22" w:rsidRPr="00EA4C53">
        <w:t>соответствующего</w:t>
      </w:r>
      <w:r w:rsidRPr="00EA4C53">
        <w:t xml:space="preserve"> Товара за каждый день просрочки.</w:t>
      </w:r>
    </w:p>
    <w:p w14:paraId="33FD2894" w14:textId="4BBA1222" w:rsidR="00CA539F" w:rsidRPr="00D564FA" w:rsidRDefault="006E0BE8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EA4C53">
        <w:t>Покупа</w:t>
      </w:r>
      <w:r w:rsidR="003B1E22" w:rsidRPr="00EA4C53">
        <w:t>тель обязан принять оплаченный Т</w:t>
      </w:r>
      <w:r w:rsidRPr="00EA4C53">
        <w:t>овар лично или через уполномоченного представителя. Передача товара осуществляется при предоставлении и передачи Поставщику оригинала доверенности от Покупателя на право получения</w:t>
      </w:r>
      <w:r w:rsidRPr="00D564FA">
        <w:t xml:space="preserve"> товара, оформленной в установленном порядке.</w:t>
      </w:r>
    </w:p>
    <w:p w14:paraId="120A83EB" w14:textId="4AE82CA7" w:rsidR="00CA539F" w:rsidRPr="00D564FA" w:rsidRDefault="006E0BE8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D564FA">
        <w:t>Подписание Покупателем или его уполномоченным представителем товарной накладной</w:t>
      </w:r>
      <w:r w:rsidR="002F5AFB" w:rsidRPr="00D564FA">
        <w:t xml:space="preserve"> (и</w:t>
      </w:r>
      <w:r w:rsidR="009A02F3" w:rsidRPr="00D564FA">
        <w:t>/</w:t>
      </w:r>
      <w:r w:rsidR="002F5AFB" w:rsidRPr="00D564FA">
        <w:t>или ТТН, УПД)</w:t>
      </w:r>
      <w:r w:rsidRPr="00D564FA">
        <w:t xml:space="preserve"> означает согласие Покупателя с комплектностью и надлежащим качеством Товара.</w:t>
      </w:r>
    </w:p>
    <w:p w14:paraId="38739328" w14:textId="61844873" w:rsidR="00CA539F" w:rsidRPr="00EA4C53" w:rsidRDefault="006E0BE8" w:rsidP="00C42777">
      <w:pPr>
        <w:pStyle w:val="20"/>
        <w:numPr>
          <w:ilvl w:val="0"/>
          <w:numId w:val="1"/>
        </w:numPr>
        <w:shd w:val="clear" w:color="auto" w:fill="auto"/>
        <w:ind w:firstLine="360"/>
      </w:pPr>
      <w:r w:rsidRPr="00D564FA">
        <w:t xml:space="preserve">Право </w:t>
      </w:r>
      <w:r w:rsidRPr="00EA4C53">
        <w:t xml:space="preserve">собственности на Товар, а также риски случайной гибели и/или порчи переходят от Поставщика к Покупателю </w:t>
      </w:r>
      <w:r w:rsidR="00D97901" w:rsidRPr="00EA4C53">
        <w:t>в момент передачи Товара первому Перевозчику</w:t>
      </w:r>
      <w:r w:rsidR="002F5AFB" w:rsidRPr="00EA4C53">
        <w:t>, уполномоченному представителю Покупателя</w:t>
      </w:r>
      <w:r w:rsidR="00D97901" w:rsidRPr="00EA4C53">
        <w:t xml:space="preserve"> (отгрузки Товара со склада</w:t>
      </w:r>
      <w:r w:rsidR="001224DE" w:rsidRPr="00EA4C53">
        <w:t xml:space="preserve"> Поставщика</w:t>
      </w:r>
      <w:r w:rsidR="00D97901" w:rsidRPr="00EA4C53">
        <w:t>)</w:t>
      </w:r>
      <w:r w:rsidR="001224DE" w:rsidRPr="00EA4C53">
        <w:t>.</w:t>
      </w:r>
    </w:p>
    <w:p w14:paraId="44E135A1" w14:textId="77777777" w:rsidR="006E0BE8" w:rsidRPr="00EA4C53" w:rsidRDefault="006E0BE8" w:rsidP="00C42777">
      <w:pPr>
        <w:pStyle w:val="20"/>
        <w:numPr>
          <w:ilvl w:val="0"/>
          <w:numId w:val="1"/>
        </w:numPr>
        <w:shd w:val="clear" w:color="auto" w:fill="auto"/>
        <w:spacing w:line="202" w:lineRule="exact"/>
        <w:ind w:firstLine="360"/>
      </w:pPr>
      <w:r w:rsidRPr="00EA4C53">
        <w:t>Во всем, что не предусмотрено настоящим Счетом-офертой, Стороны руководствуются действующим законодательством России.</w:t>
      </w:r>
    </w:p>
    <w:p w14:paraId="0ED34200" w14:textId="4305B244" w:rsidR="00CA539F" w:rsidRPr="00D564FA" w:rsidRDefault="006E0BE8" w:rsidP="00C42777">
      <w:pPr>
        <w:pStyle w:val="20"/>
        <w:numPr>
          <w:ilvl w:val="0"/>
          <w:numId w:val="1"/>
        </w:numPr>
        <w:shd w:val="clear" w:color="auto" w:fill="auto"/>
        <w:spacing w:line="202" w:lineRule="exact"/>
        <w:ind w:firstLine="360"/>
      </w:pPr>
      <w:r w:rsidRPr="00EA4C53">
        <w:t xml:space="preserve">Все споры и разногласия подлежат разрешению в Арбитражном суде </w:t>
      </w:r>
      <w:r w:rsidR="001224DE" w:rsidRPr="00EA4C53">
        <w:t>Московской области</w:t>
      </w:r>
      <w:r w:rsidRPr="00EA4C53">
        <w:t xml:space="preserve"> с обязательным соблюдением претензионного порядка. Срок ответа на претензию - </w:t>
      </w:r>
      <w:r w:rsidR="009534EA" w:rsidRPr="00EA4C53">
        <w:t>30</w:t>
      </w:r>
      <w:r w:rsidRPr="00EA4C53">
        <w:t xml:space="preserve"> дней от даты</w:t>
      </w:r>
      <w:r w:rsidRPr="00D564FA">
        <w:t xml:space="preserve"> получения претензии.</w:t>
      </w:r>
    </w:p>
    <w:p w14:paraId="5997ABAD" w14:textId="77777777" w:rsidR="006E0BE8" w:rsidRDefault="006E0BE8">
      <w:pPr>
        <w:pStyle w:val="20"/>
        <w:shd w:val="clear" w:color="auto" w:fill="auto"/>
        <w:tabs>
          <w:tab w:val="left" w:pos="8054"/>
        </w:tabs>
        <w:spacing w:line="150" w:lineRule="exact"/>
        <w:jc w:val="left"/>
      </w:pPr>
    </w:p>
    <w:p w14:paraId="7A116A1D" w14:textId="38968734" w:rsidR="006E0BE8" w:rsidRDefault="006E0BE8">
      <w:pPr>
        <w:pStyle w:val="20"/>
        <w:shd w:val="clear" w:color="auto" w:fill="auto"/>
        <w:tabs>
          <w:tab w:val="left" w:pos="8054"/>
        </w:tabs>
        <w:spacing w:line="150" w:lineRule="exact"/>
        <w:jc w:val="left"/>
      </w:pPr>
    </w:p>
    <w:p w14:paraId="532D5F92" w14:textId="77777777" w:rsidR="001224DE" w:rsidRPr="001224DE" w:rsidRDefault="001224DE" w:rsidP="001224DE">
      <w:pPr>
        <w:pStyle w:val="20"/>
      </w:pPr>
      <w:r w:rsidRPr="001224DE">
        <w:t>Представитель Акционерное общество «ЗАГОРСКИЙ ТРУБНЫЙ ЗАВОД»</w:t>
      </w:r>
    </w:p>
    <w:p w14:paraId="292638D4" w14:textId="77777777" w:rsidR="00FB142A" w:rsidRDefault="001224DE" w:rsidP="00FB142A">
      <w:pPr>
        <w:pStyle w:val="20"/>
      </w:pPr>
      <w:r w:rsidRPr="001224DE">
        <w:t>по доверенности № _____ от __________________                                      _________________________ (</w:t>
      </w:r>
      <w:r w:rsidRPr="001224DE">
        <w:rPr>
          <w:i/>
        </w:rPr>
        <w:t>расшифровка подписи</w:t>
      </w:r>
      <w:r w:rsidRPr="001224DE">
        <w:t xml:space="preserve">)                                        </w:t>
      </w:r>
    </w:p>
    <w:p w14:paraId="28D6FC7F" w14:textId="77777777" w:rsidR="00FB142A" w:rsidRDefault="00FB142A" w:rsidP="00FB142A">
      <w:pPr>
        <w:pStyle w:val="20"/>
      </w:pPr>
    </w:p>
    <w:p w14:paraId="7708F552" w14:textId="069F5044" w:rsidR="00CA539F" w:rsidRDefault="001224DE" w:rsidP="00FB142A">
      <w:pPr>
        <w:pStyle w:val="20"/>
        <w:ind w:left="3540" w:firstLine="708"/>
      </w:pPr>
      <w:r w:rsidRPr="001224DE">
        <w:t>Место печати (без печати счет-оферта недействителен)</w:t>
      </w:r>
    </w:p>
    <w:sectPr w:rsidR="00CA539F" w:rsidSect="00EE2207">
      <w:footerReference w:type="default" r:id="rId11"/>
      <w:headerReference w:type="first" r:id="rId12"/>
      <w:footerReference w:type="first" r:id="rId13"/>
      <w:pgSz w:w="11909" w:h="16840"/>
      <w:pgMar w:top="568" w:right="710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6867" w14:textId="77777777" w:rsidR="00690198" w:rsidRDefault="00690198">
      <w:r>
        <w:separator/>
      </w:r>
    </w:p>
  </w:endnote>
  <w:endnote w:type="continuationSeparator" w:id="0">
    <w:p w14:paraId="75AD01A1" w14:textId="77777777" w:rsidR="00690198" w:rsidRDefault="0069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8F4A" w14:textId="2D4515D2" w:rsidR="00690198" w:rsidRDefault="006901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6270CD7" wp14:editId="6068BDC5">
              <wp:simplePos x="0" y="0"/>
              <wp:positionH relativeFrom="page">
                <wp:posOffset>5142865</wp:posOffset>
              </wp:positionH>
              <wp:positionV relativeFrom="page">
                <wp:posOffset>10217785</wp:posOffset>
              </wp:positionV>
              <wp:extent cx="1725930" cy="1035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36CE1" w14:textId="77777777" w:rsidR="00690198" w:rsidRDefault="0069019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Документ подготовлен в системе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SAP</w:t>
                          </w:r>
                          <w:r w:rsidRPr="006E0BE8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ERP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70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95pt;margin-top:804.55pt;width:135.9pt;height: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STqQIAAKc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" filled="f" stroked="f">
              <v:textbox style="mso-fit-shape-to-text:t" inset="0,0,0,0">
                <w:txbxContent>
                  <w:p w14:paraId="7B036CE1" w14:textId="77777777" w:rsidR="00690198" w:rsidRDefault="0069019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Документ подготовлен в системе </w:t>
                    </w:r>
                    <w:r>
                      <w:rPr>
                        <w:rStyle w:val="a7"/>
                        <w:lang w:val="en-US" w:eastAsia="en-US" w:bidi="en-US"/>
                      </w:rPr>
                      <w:t>SAP</w:t>
                    </w:r>
                    <w:r w:rsidRPr="006E0BE8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  <w:lang w:val="en-US" w:eastAsia="en-US" w:bidi="en-US"/>
                      </w:rPr>
                      <w:t>ERP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AF02" w14:textId="487DE691" w:rsidR="00690198" w:rsidRDefault="006901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364BF15" wp14:editId="7092BD87">
              <wp:simplePos x="0" y="0"/>
              <wp:positionH relativeFrom="page">
                <wp:posOffset>5126990</wp:posOffset>
              </wp:positionH>
              <wp:positionV relativeFrom="page">
                <wp:posOffset>10193655</wp:posOffset>
              </wp:positionV>
              <wp:extent cx="1706880" cy="91440"/>
              <wp:effectExtent l="2540" t="1905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F541" w14:textId="77777777" w:rsidR="00690198" w:rsidRDefault="0069019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Документ подготовлен в системе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SAP</w:t>
                          </w:r>
                          <w:r w:rsidRPr="006E0BE8">
                            <w:rPr>
                              <w:rStyle w:val="a7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ERP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4BF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3.7pt;margin-top:802.65pt;width:134.4pt;height:7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" filled="f" stroked="f">
              <v:textbox style="mso-fit-shape-to-text:t" inset="0,0,0,0">
                <w:txbxContent>
                  <w:p w14:paraId="43E9F541" w14:textId="77777777" w:rsidR="00690198" w:rsidRDefault="0069019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Документ подготовлен в системе </w:t>
                    </w:r>
                    <w:r>
                      <w:rPr>
                        <w:rStyle w:val="a7"/>
                        <w:lang w:val="en-US" w:eastAsia="en-US" w:bidi="en-US"/>
                      </w:rPr>
                      <w:t>SAP</w:t>
                    </w:r>
                    <w:r w:rsidRPr="006E0BE8">
                      <w:rPr>
                        <w:rStyle w:val="a7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7"/>
                        <w:lang w:val="en-US" w:eastAsia="en-US" w:bidi="en-US"/>
                      </w:rPr>
                      <w:t>ERP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EA90" w14:textId="77777777" w:rsidR="00690198" w:rsidRDefault="00690198"/>
  </w:footnote>
  <w:footnote w:type="continuationSeparator" w:id="0">
    <w:p w14:paraId="080DC179" w14:textId="77777777" w:rsidR="00690198" w:rsidRDefault="00690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F374" w14:textId="60FC502A" w:rsidR="00690198" w:rsidRDefault="006901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32451D9" wp14:editId="5963B3F9">
              <wp:simplePos x="0" y="0"/>
              <wp:positionH relativeFrom="page">
                <wp:posOffset>2715895</wp:posOffset>
              </wp:positionH>
              <wp:positionV relativeFrom="page">
                <wp:posOffset>405130</wp:posOffset>
              </wp:positionV>
              <wp:extent cx="2096770" cy="97790"/>
              <wp:effectExtent l="127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8B3B7" w14:textId="77777777" w:rsidR="00690198" w:rsidRDefault="0069019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Verdana"/>
                            </w:rPr>
                            <w:t xml:space="preserve">Счет-оферта № </w:t>
                          </w:r>
                          <w:r>
                            <w:rPr>
                              <w:rStyle w:val="Verdana0"/>
                            </w:rPr>
                            <w:t>242</w:t>
                          </w:r>
                          <w:r>
                            <w:rPr>
                              <w:rStyle w:val="Verdana"/>
                            </w:rPr>
                            <w:t xml:space="preserve"> от </w:t>
                          </w:r>
                          <w:r>
                            <w:rPr>
                              <w:rStyle w:val="Verdana1pt"/>
                            </w:rPr>
                            <w:t>«19»</w:t>
                          </w:r>
                          <w:r>
                            <w:rPr>
                              <w:rStyle w:val="Verdana0"/>
                            </w:rPr>
                            <w:t xml:space="preserve"> ноября 2019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451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3.85pt;margin-top:31.9pt;width:165.1pt;height:7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" filled="f" stroked="f">
              <v:textbox style="mso-fit-shape-to-text:t" inset="0,0,0,0">
                <w:txbxContent>
                  <w:p w14:paraId="1AF8B3B7" w14:textId="77777777" w:rsidR="00690198" w:rsidRDefault="0069019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Verdana"/>
                      </w:rPr>
                      <w:t xml:space="preserve">Счет-оферта № </w:t>
                    </w:r>
                    <w:r>
                      <w:rPr>
                        <w:rStyle w:val="Verdana0"/>
                      </w:rPr>
                      <w:t>242</w:t>
                    </w:r>
                    <w:r>
                      <w:rPr>
                        <w:rStyle w:val="Verdana"/>
                      </w:rPr>
                      <w:t xml:space="preserve"> от </w:t>
                    </w:r>
                    <w:r>
                      <w:rPr>
                        <w:rStyle w:val="Verdana1pt"/>
                      </w:rPr>
                      <w:t>«19»</w:t>
                    </w:r>
                    <w:r>
                      <w:rPr>
                        <w:rStyle w:val="Verdana0"/>
                      </w:rPr>
                      <w:t xml:space="preserve"> ноября 2019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EEC25A8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E18B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6138AB"/>
    <w:multiLevelType w:val="hybridMultilevel"/>
    <w:tmpl w:val="20EA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2A1C"/>
    <w:multiLevelType w:val="multilevel"/>
    <w:tmpl w:val="4EF231EA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A95E3A"/>
    <w:multiLevelType w:val="multilevel"/>
    <w:tmpl w:val="4EF231EA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F"/>
    <w:rsid w:val="00080508"/>
    <w:rsid w:val="001224DE"/>
    <w:rsid w:val="001B03A0"/>
    <w:rsid w:val="00216340"/>
    <w:rsid w:val="00287D48"/>
    <w:rsid w:val="002B4CFF"/>
    <w:rsid w:val="002F5AFB"/>
    <w:rsid w:val="003923E4"/>
    <w:rsid w:val="003B1E22"/>
    <w:rsid w:val="004210D3"/>
    <w:rsid w:val="00497C45"/>
    <w:rsid w:val="004A4A47"/>
    <w:rsid w:val="004C04A2"/>
    <w:rsid w:val="0051217F"/>
    <w:rsid w:val="00556279"/>
    <w:rsid w:val="005B59E5"/>
    <w:rsid w:val="005C2594"/>
    <w:rsid w:val="006109CB"/>
    <w:rsid w:val="006154AB"/>
    <w:rsid w:val="00690198"/>
    <w:rsid w:val="006D2173"/>
    <w:rsid w:val="006E0BE8"/>
    <w:rsid w:val="00763E80"/>
    <w:rsid w:val="00831057"/>
    <w:rsid w:val="008417BA"/>
    <w:rsid w:val="00863ACC"/>
    <w:rsid w:val="008865AF"/>
    <w:rsid w:val="008D1F12"/>
    <w:rsid w:val="008F35DB"/>
    <w:rsid w:val="00905409"/>
    <w:rsid w:val="009534EA"/>
    <w:rsid w:val="009A02F3"/>
    <w:rsid w:val="009B646D"/>
    <w:rsid w:val="00A45A09"/>
    <w:rsid w:val="00B01426"/>
    <w:rsid w:val="00B57AEA"/>
    <w:rsid w:val="00BF629C"/>
    <w:rsid w:val="00C42777"/>
    <w:rsid w:val="00CA539F"/>
    <w:rsid w:val="00CE37DB"/>
    <w:rsid w:val="00D37E11"/>
    <w:rsid w:val="00D564FA"/>
    <w:rsid w:val="00D86D44"/>
    <w:rsid w:val="00D97901"/>
    <w:rsid w:val="00E96427"/>
    <w:rsid w:val="00EA3231"/>
    <w:rsid w:val="00EA4C53"/>
    <w:rsid w:val="00EC2F74"/>
    <w:rsid w:val="00EE2207"/>
    <w:rsid w:val="00F1230E"/>
    <w:rsid w:val="00F6128E"/>
    <w:rsid w:val="00F97E54"/>
    <w:rsid w:val="00FA79B9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136AF"/>
  <w15:docId w15:val="{2418BF46-D1A2-49B5-ADF8-043AA1CD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Колонтитул_"/>
    <w:basedOn w:val="a1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Verdana">
    <w:name w:val="Колонтитул + Verdana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0">
    <w:name w:val="Колонтитул + Verdana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Verdana1pt">
    <w:name w:val="Колонтитул + Verdana;Интервал 1 pt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Подпись к таблице_"/>
    <w:basedOn w:val="a1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Verdana10pt">
    <w:name w:val="Основной текст (2) + Verdana;1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line="197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a6">
    <w:name w:val="Колонтитул"/>
    <w:basedOn w:val="a0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a9">
    <w:name w:val="Подпись к таблице"/>
    <w:basedOn w:val="a0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character" w:styleId="aa">
    <w:name w:val="annotation reference"/>
    <w:basedOn w:val="a1"/>
    <w:uiPriority w:val="99"/>
    <w:semiHidden/>
    <w:unhideWhenUsed/>
    <w:rsid w:val="00D86D44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D86D44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86D44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6D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6D44"/>
    <w:rPr>
      <w:b/>
      <w:bCs/>
      <w:color w:val="000000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D86D4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D86D44"/>
    <w:rPr>
      <w:rFonts w:ascii="Segoe UI" w:hAnsi="Segoe UI" w:cs="Segoe UI"/>
      <w:color w:val="000000"/>
      <w:sz w:val="18"/>
      <w:szCs w:val="18"/>
    </w:rPr>
  </w:style>
  <w:style w:type="paragraph" w:styleId="a">
    <w:name w:val="List Number"/>
    <w:basedOn w:val="a0"/>
    <w:uiPriority w:val="14"/>
    <w:qFormat/>
    <w:rsid w:val="00F97E54"/>
    <w:pPr>
      <w:widowControl/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3455-FDB2-4868-8C97-8E60224B7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53172-4E08-4347-959D-4FF98C35E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3FF48-1C74-4BE5-B9E0-F8DD80FEC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DA603-64D3-4A5C-B8BC-8D1DFB1E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Вадим Олегович</dc:creator>
  <cp:lastModifiedBy>Комашко Алексей Валерьевич</cp:lastModifiedBy>
  <cp:revision>5</cp:revision>
  <dcterms:created xsi:type="dcterms:W3CDTF">2021-11-25T07:59:00Z</dcterms:created>
  <dcterms:modified xsi:type="dcterms:W3CDTF">2022-05-23T06:19:00Z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